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9A161C">
        <w:rPr>
          <w:sz w:val="26"/>
          <w:szCs w:val="26"/>
        </w:rPr>
        <w:t>36</w:t>
      </w:r>
      <w:r w:rsidR="005C06F0">
        <w:rPr>
          <w:sz w:val="26"/>
          <w:szCs w:val="26"/>
        </w:rPr>
        <w:t>5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6D628B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5C06F0">
        <w:rPr>
          <w:sz w:val="26"/>
          <w:szCs w:val="26"/>
        </w:rPr>
        <w:t>жилого 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5C06F0">
        <w:rPr>
          <w:sz w:val="26"/>
          <w:szCs w:val="26"/>
        </w:rPr>
        <w:t>42433326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5C06F0">
        <w:rPr>
          <w:sz w:val="26"/>
          <w:szCs w:val="26"/>
        </w:rPr>
        <w:t>42433326</w:t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5C06F0" w:rsidP="00070226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</w:p>
        </w:tc>
        <w:tc>
          <w:tcPr>
            <w:tcW w:w="7654" w:type="dxa"/>
            <w:vAlign w:val="center"/>
          </w:tcPr>
          <w:p w:rsidR="000A07E2" w:rsidRDefault="005C06F0" w:rsidP="000B2783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с/п Сабуровское, пер. Березовый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FA2A95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FA2A95" w:rsidRPr="00FA2A95">
        <w:rPr>
          <w:bCs/>
          <w:sz w:val="26"/>
          <w:szCs w:val="26"/>
        </w:rPr>
        <w:t>ВЛ-0,4кВ п.Знаменка</w:t>
      </w:r>
      <w:r w:rsidRPr="00F87425">
        <w:rPr>
          <w:bCs/>
          <w:sz w:val="26"/>
          <w:szCs w:val="26"/>
        </w:rPr>
        <w:t xml:space="preserve">, инв. номер </w:t>
      </w:r>
      <w:r w:rsidR="00FA2A95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FA2A95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5C06F0" w:rsidRPr="005C06F0">
        <w:rPr>
          <w:bCs/>
          <w:sz w:val="26"/>
          <w:szCs w:val="26"/>
        </w:rPr>
        <w:t>Z57-TP42433326.01</w:t>
      </w:r>
      <w:r w:rsidRPr="00F87425">
        <w:rPr>
          <w:bCs/>
          <w:sz w:val="26"/>
          <w:szCs w:val="26"/>
        </w:rPr>
        <w:t xml:space="preserve">, </w:t>
      </w:r>
      <w:r w:rsidR="000B2783">
        <w:rPr>
          <w:bCs/>
          <w:sz w:val="26"/>
          <w:szCs w:val="26"/>
        </w:rPr>
        <w:br/>
      </w:r>
      <w:r w:rsidR="00FA2A95" w:rsidRPr="00FA2A95">
        <w:rPr>
          <w:bCs/>
          <w:sz w:val="26"/>
          <w:szCs w:val="26"/>
        </w:rPr>
        <w:t>Z57-TP42433326.03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D628B">
        <w:rPr>
          <w:bCs/>
          <w:iCs/>
          <w:sz w:val="26"/>
          <w:szCs w:val="26"/>
          <w:u w:val="single"/>
        </w:rPr>
        <w:t>15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6D628B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EE05E1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A161C">
              <w:rPr>
                <w:sz w:val="24"/>
                <w:szCs w:val="24"/>
              </w:rPr>
              <w:t>0</w:t>
            </w:r>
            <w:r w:rsidR="00FA2A95">
              <w:rPr>
                <w:sz w:val="24"/>
                <w:szCs w:val="24"/>
              </w:rPr>
              <w:t>8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Pr="00B2202F" w:rsidRDefault="002E6CEE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* </w:t>
      </w:r>
      <w:r w:rsidRPr="002E6CEE">
        <w:rPr>
          <w:bCs/>
          <w:sz w:val="24"/>
          <w:szCs w:val="24"/>
        </w:rPr>
        <w:t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№ 218483 «Модифицированная железобетонная стойка опор ВЛ 0,4-10 кВ повышенной долговечности»</w:t>
      </w:r>
    </w:p>
    <w:p w:rsidR="000A07E2" w:rsidRPr="00B2202F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B2202F">
        <w:rPr>
          <w:bCs/>
          <w:sz w:val="24"/>
          <w:szCs w:val="24"/>
        </w:rPr>
        <w:t>**</w:t>
      </w:r>
      <w:r w:rsidRPr="00B2202F">
        <w:rPr>
          <w:bCs/>
          <w:sz w:val="24"/>
          <w:szCs w:val="24"/>
          <w:shd w:val="clear" w:color="auto" w:fill="FFFFFF"/>
        </w:rPr>
        <w:t xml:space="preserve"> </w:t>
      </w:r>
      <w:r w:rsidR="007F0E22" w:rsidRPr="00B2202F">
        <w:rPr>
          <w:bCs/>
          <w:sz w:val="24"/>
          <w:szCs w:val="24"/>
        </w:rPr>
        <w:t>на основании технико-экономического обоснования</w:t>
      </w:r>
      <w:r w:rsidR="007F0E22" w:rsidRPr="00B2202F">
        <w:rPr>
          <w:bCs/>
          <w:sz w:val="24"/>
          <w:szCs w:val="24"/>
          <w:shd w:val="clear" w:color="auto" w:fill="FFFFFF"/>
        </w:rPr>
        <w:t xml:space="preserve"> </w:t>
      </w:r>
      <w:r w:rsidRPr="00B2202F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B2202F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FA2A95">
        <w:rPr>
          <w:sz w:val="26"/>
          <w:szCs w:val="26"/>
        </w:rPr>
        <w:t>8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FA2A95">
        <w:rPr>
          <w:sz w:val="26"/>
          <w:szCs w:val="26"/>
        </w:rPr>
        <w:t>3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FA2A95">
        <w:rPr>
          <w:sz w:val="26"/>
          <w:szCs w:val="26"/>
        </w:rPr>
        <w:t>Ю-2-7/400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FA2A95">
        <w:rPr>
          <w:sz w:val="26"/>
          <w:szCs w:val="26"/>
        </w:rPr>
        <w:t>2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B2202F">
        <w:rPr>
          <w:sz w:val="26"/>
          <w:szCs w:val="26"/>
        </w:rPr>
        <w:t>ПС 110/10</w:t>
      </w:r>
      <w:r w:rsidR="00C32085" w:rsidRPr="00C32085">
        <w:rPr>
          <w:sz w:val="26"/>
          <w:szCs w:val="26"/>
        </w:rPr>
        <w:t xml:space="preserve"> кВ </w:t>
      </w:r>
      <w:r w:rsidR="00FA2A95">
        <w:rPr>
          <w:sz w:val="26"/>
          <w:szCs w:val="26"/>
        </w:rPr>
        <w:t>Южная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6D628B">
        <w:rPr>
          <w:sz w:val="26"/>
          <w:szCs w:val="26"/>
        </w:rPr>
        <w:t>0</w:t>
      </w:r>
      <w:r w:rsidR="00FA2A95">
        <w:rPr>
          <w:sz w:val="26"/>
          <w:szCs w:val="26"/>
        </w:rPr>
        <w:t>8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FA2A95">
        <w:rPr>
          <w:rFonts w:ascii="Times New Roman" w:hAnsi="Times New Roman" w:cs="Times New Roman"/>
          <w:sz w:val="26"/>
          <w:szCs w:val="26"/>
          <w:lang w:eastAsia="ar-SA"/>
        </w:rPr>
        <w:t>3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FA2A95">
        <w:rPr>
          <w:szCs w:val="26"/>
        </w:rPr>
        <w:t>Орловского района</w:t>
      </w:r>
      <w:r>
        <w:rPr>
          <w:szCs w:val="26"/>
        </w:rPr>
        <w:t xml:space="preserve">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8058AB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635893">
        <w:rPr>
          <w:sz w:val="26"/>
          <w:szCs w:val="26"/>
        </w:rPr>
        <w:t xml:space="preserve"> (действующее издание)</w:t>
      </w:r>
      <w:r w:rsidR="008058AB">
        <w:rPr>
          <w:color w:val="000000"/>
          <w:spacing w:val="9"/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6D628B">
        <w:rPr>
          <w:rFonts w:ascii="Times New Roman" w:hAnsi="Times New Roman" w:cs="Times New Roman"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 xml:space="preserve">фазным </w:t>
      </w:r>
      <w:r>
        <w:rPr>
          <w:rFonts w:ascii="Times New Roman" w:hAnsi="Times New Roman" w:cs="Times New Roman"/>
          <w:sz w:val="26"/>
          <w:szCs w:val="26"/>
        </w:rPr>
        <w:lastRenderedPageBreak/>
        <w:t>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C47FC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FA2A95">
        <w:rPr>
          <w:sz w:val="26"/>
          <w:szCs w:val="26"/>
        </w:rPr>
        <w:t>Ю-2-7/400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FA2A95">
        <w:rPr>
          <w:sz w:val="26"/>
          <w:szCs w:val="26"/>
        </w:rPr>
        <w:t>Ю-2-7/400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FA2A95">
        <w:rPr>
          <w:sz w:val="26"/>
          <w:szCs w:val="26"/>
        </w:rPr>
        <w:t>3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FA2A95">
        <w:rPr>
          <w:sz w:val="26"/>
          <w:szCs w:val="26"/>
        </w:rPr>
        <w:t>Ю-2-7/400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FA2A95">
        <w:rPr>
          <w:sz w:val="26"/>
          <w:szCs w:val="26"/>
        </w:rPr>
        <w:t>3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E5531E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</w:t>
      </w:r>
      <w:bookmarkStart w:id="1" w:name="_GoBack"/>
      <w:bookmarkEnd w:id="1"/>
      <w:r>
        <w:rPr>
          <w:sz w:val="26"/>
          <w:szCs w:val="26"/>
        </w:rPr>
        <w:t xml:space="preserve">ия работ: начало – с даты подписания договора, окончание - не позднее </w:t>
      </w:r>
      <w:r>
        <w:rPr>
          <w:sz w:val="26"/>
          <w:szCs w:val="26"/>
        </w:rPr>
        <w:t>30.06.2024 г</w:t>
      </w:r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B2516D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   </w:t>
      </w:r>
      <w:r>
        <w:rPr>
          <w:b/>
          <w:sz w:val="24"/>
          <w:szCs w:val="24"/>
        </w:rPr>
        <w:t xml:space="preserve"> 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E1" w:rsidRDefault="00EE05E1">
      <w:r>
        <w:separator/>
      </w:r>
    </w:p>
  </w:endnote>
  <w:endnote w:type="continuationSeparator" w:id="0">
    <w:p w:rsidR="00EE05E1" w:rsidRDefault="00EE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E1" w:rsidRDefault="00EE05E1">
      <w:r>
        <w:separator/>
      </w:r>
    </w:p>
  </w:footnote>
  <w:footnote w:type="continuationSeparator" w:id="0">
    <w:p w:rsidR="00EE05E1" w:rsidRDefault="00EE0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654CD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96EFF"/>
    <w:rsid w:val="000A07E2"/>
    <w:rsid w:val="000A1F41"/>
    <w:rsid w:val="000A358F"/>
    <w:rsid w:val="000B2783"/>
    <w:rsid w:val="00105AB7"/>
    <w:rsid w:val="00122655"/>
    <w:rsid w:val="00224C29"/>
    <w:rsid w:val="002577F7"/>
    <w:rsid w:val="002E6CEE"/>
    <w:rsid w:val="002F7D48"/>
    <w:rsid w:val="0031437F"/>
    <w:rsid w:val="003D13C7"/>
    <w:rsid w:val="004470CA"/>
    <w:rsid w:val="00535787"/>
    <w:rsid w:val="005408BE"/>
    <w:rsid w:val="005C06F0"/>
    <w:rsid w:val="00635893"/>
    <w:rsid w:val="00635FC1"/>
    <w:rsid w:val="00646862"/>
    <w:rsid w:val="006A4C2B"/>
    <w:rsid w:val="006D628B"/>
    <w:rsid w:val="006E6DC4"/>
    <w:rsid w:val="006F7C75"/>
    <w:rsid w:val="00717F9A"/>
    <w:rsid w:val="007704E4"/>
    <w:rsid w:val="007B3A67"/>
    <w:rsid w:val="007D2B13"/>
    <w:rsid w:val="007F0E22"/>
    <w:rsid w:val="008058AB"/>
    <w:rsid w:val="0081187F"/>
    <w:rsid w:val="008620F5"/>
    <w:rsid w:val="008F7683"/>
    <w:rsid w:val="00922255"/>
    <w:rsid w:val="00973372"/>
    <w:rsid w:val="009965A5"/>
    <w:rsid w:val="009A161C"/>
    <w:rsid w:val="009B16AF"/>
    <w:rsid w:val="009D0924"/>
    <w:rsid w:val="00AF01E8"/>
    <w:rsid w:val="00B2202F"/>
    <w:rsid w:val="00B2516D"/>
    <w:rsid w:val="00C32085"/>
    <w:rsid w:val="00C47FCD"/>
    <w:rsid w:val="00D574D1"/>
    <w:rsid w:val="00E5531E"/>
    <w:rsid w:val="00E654CD"/>
    <w:rsid w:val="00EE05E1"/>
    <w:rsid w:val="00F16D56"/>
    <w:rsid w:val="00F87425"/>
    <w:rsid w:val="00FA2A9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3C5F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8615</Words>
  <Characters>49106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2023-06-08T10:16:00Z</cp:lastPrinted>
  <dcterms:created xsi:type="dcterms:W3CDTF">2024-01-25T08:43:00Z</dcterms:created>
  <dcterms:modified xsi:type="dcterms:W3CDTF">2024-01-25T08:43:00Z</dcterms:modified>
  <cp:version>1048576</cp:version>
</cp:coreProperties>
</file>